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343D" w14:textId="77777777" w:rsidR="001D5A3F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D5A3F">
          <w:headerReference w:type="default" r:id="rId8"/>
          <w:headerReference w:type="first" r:id="rId9"/>
          <w:footerReference w:type="first" r:id="rId10"/>
          <w:pgSz w:w="11906" w:h="16838"/>
          <w:pgMar w:top="0" w:right="0" w:bottom="0" w:left="0" w:header="0" w:footer="0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553C4851" wp14:editId="04AF33E1">
            <wp:simplePos x="0" y="0"/>
            <wp:positionH relativeFrom="page">
              <wp:posOffset>19050</wp:posOffset>
            </wp:positionH>
            <wp:positionV relativeFrom="page">
              <wp:posOffset>14288</wp:posOffset>
            </wp:positionV>
            <wp:extent cx="7758113" cy="105822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8113" cy="1058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231660" w14:textId="77777777" w:rsidR="001D5A3F" w:rsidRDefault="00000000">
      <w:pPr>
        <w:spacing w:before="200" w:line="276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lastRenderedPageBreak/>
        <w:t>PIERWSZY KOMUNIKAT KONFERENCYJNY</w:t>
      </w:r>
    </w:p>
    <w:p w14:paraId="411E316C" w14:textId="77777777" w:rsidR="001D5A3F" w:rsidRDefault="001D5A3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563C1"/>
          <w:sz w:val="8"/>
          <w:szCs w:val="8"/>
        </w:rPr>
      </w:pPr>
    </w:p>
    <w:p w14:paraId="3E5AE030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Szanowni Państwo, Studentki i Studenci,</w:t>
      </w:r>
    </w:p>
    <w:p w14:paraId="3F57771E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Uniwersytet Pomorski w Słupsku ma zaszczyt zaprosić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Uczniów i Studentów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udziału w 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Konferencji Studenckich Kół Naukowych, pt.: „Edukacja dla współczesnego świata - katalog nowych możliwości”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, która odbędzie się w formie stacjonarnej w dniach  20-21 października  2025 roku w Słupsku.</w:t>
      </w:r>
    </w:p>
    <w:p w14:paraId="19818009" w14:textId="77777777" w:rsidR="001D5A3F" w:rsidRDefault="000000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Zaproszenie adresujemy do Studentów, Uczniów oraz Kół Naukowych. Naszym celem jest stworzenie możliwości wzbogacenia wiedzy osobistej, warsztatu badawczego, rozpoczęcia ścieżki naukowej, propagowanie ciekawych idei i pomysłów dla współczesnego świata (retoryka vs marazm). Proponujemy międzypokoleniowy dyskurs na temat edukacji, perspektyw dalszego rozwoju i egzystencji ludzkiej w warunkach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antropocenu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8198D59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Konferencja prowadzona będzie w następujących sekcjach tematycznych:</w:t>
      </w:r>
    </w:p>
    <w:p w14:paraId="27504C07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1. Edukacja, dziecko, dzieciństwo - w naukach o człowieku</w:t>
      </w:r>
    </w:p>
    <w:p w14:paraId="4E8160F7" w14:textId="77777777" w:rsidR="001D5A3F" w:rsidRDefault="00000000">
      <w:pPr>
        <w:numPr>
          <w:ilvl w:val="0"/>
          <w:numId w:val="2"/>
        </w:numPr>
        <w:spacing w:before="240"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dzieciństwo w perspektywie historycznej i współczesnej,</w:t>
      </w:r>
    </w:p>
    <w:p w14:paraId="5471B4F4" w14:textId="77777777" w:rsidR="001D5A3F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edukacja dla zdrowia i rozwoju,</w:t>
      </w:r>
    </w:p>
    <w:p w14:paraId="2937CA96" w14:textId="77777777" w:rsidR="001D5A3F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integracja w edukacji,</w:t>
      </w:r>
    </w:p>
    <w:p w14:paraId="5C639D14" w14:textId="77777777" w:rsidR="001D5A3F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dzieciństwo w obliczu  współczesnych zagrożeń, </w:t>
      </w:r>
    </w:p>
    <w:p w14:paraId="748DF821" w14:textId="77777777" w:rsidR="001D5A3F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dzieciństwo w rodzinie dysfunkcyjnej,</w:t>
      </w:r>
    </w:p>
    <w:p w14:paraId="05751176" w14:textId="77777777" w:rsidR="001D5A3F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dzieciństwo poza rodziną naturalną,</w:t>
      </w:r>
    </w:p>
    <w:p w14:paraId="772B9EED" w14:textId="77777777" w:rsidR="001D5A3F" w:rsidRDefault="00000000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ochrona praw dziecka/człowieka.</w:t>
      </w:r>
    </w:p>
    <w:p w14:paraId="5F7CD9BD" w14:textId="77777777" w:rsidR="001D5A3F" w:rsidRDefault="00000000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Edusfera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- kontekst interdyscyplinarny</w:t>
      </w:r>
    </w:p>
    <w:p w14:paraId="53BA1A60" w14:textId="77777777" w:rsidR="001D5A3F" w:rsidRDefault="00000000">
      <w:pPr>
        <w:numPr>
          <w:ilvl w:val="0"/>
          <w:numId w:val="4"/>
        </w:numPr>
        <w:spacing w:before="240"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(nie)bezpieczne dzieciństwo w XXI wieku (wojny, migracje,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cyberzagrożenia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),</w:t>
      </w:r>
    </w:p>
    <w:p w14:paraId="2592B23D" w14:textId="77777777" w:rsidR="001D5A3F" w:rsidRDefault="00000000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media w edukacji,</w:t>
      </w:r>
    </w:p>
    <w:p w14:paraId="07CC8E14" w14:textId="77777777" w:rsidR="001D5A3F" w:rsidRDefault="00000000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rewolucja vs. ewolucja placówek oświatowych (inspiracje oraz nowe idee),</w:t>
      </w:r>
    </w:p>
    <w:p w14:paraId="4D73466B" w14:textId="77777777" w:rsidR="001D5A3F" w:rsidRDefault="00000000">
      <w:pPr>
        <w:numPr>
          <w:ilvl w:val="0"/>
          <w:numId w:val="4"/>
        </w:num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edukacja zdalna, a potrzeby rozwojowe i edukacyjne dziecka.</w:t>
      </w:r>
    </w:p>
    <w:p w14:paraId="5A6156B4" w14:textId="77777777" w:rsidR="001D5A3F" w:rsidRDefault="00000000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3. Dziecko z niepełnosprawnością w systemie opiekuńczym i oświatowym</w:t>
      </w:r>
    </w:p>
    <w:p w14:paraId="63481D71" w14:textId="77777777" w:rsidR="001D5A3F" w:rsidRDefault="00000000">
      <w:pPr>
        <w:numPr>
          <w:ilvl w:val="0"/>
          <w:numId w:val="5"/>
        </w:numPr>
        <w:spacing w:before="240"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specyfika potrzeb dziecka z niepełnosprawnością,</w:t>
      </w:r>
    </w:p>
    <w:p w14:paraId="609E6106" w14:textId="77777777" w:rsidR="001D5A3F" w:rsidRDefault="0000000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prawa dziecka z niepełnosprawnością,</w:t>
      </w:r>
    </w:p>
    <w:p w14:paraId="36FD0F61" w14:textId="77777777" w:rsidR="001D5A3F" w:rsidRDefault="0000000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moduły wsparcia - dobre praktyki,</w:t>
      </w:r>
    </w:p>
    <w:p w14:paraId="2543BACE" w14:textId="77777777" w:rsidR="001D5A3F" w:rsidRDefault="00000000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edukacja włączająca - szanse i zagrożenia.</w:t>
      </w:r>
    </w:p>
    <w:p w14:paraId="32623E03" w14:textId="77777777" w:rsidR="001D5A3F" w:rsidRDefault="00000000">
      <w:pPr>
        <w:spacing w:before="240" w:after="240" w:line="276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4. Pokolenie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Zoomerów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- próba bilansu</w:t>
      </w:r>
    </w:p>
    <w:p w14:paraId="7DF1D65F" w14:textId="77777777" w:rsidR="001D5A3F" w:rsidRDefault="00000000">
      <w:pPr>
        <w:numPr>
          <w:ilvl w:val="0"/>
          <w:numId w:val="3"/>
        </w:numPr>
        <w:spacing w:before="240"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dzieciństwo, dorastanie pokolenia Z - biografie jednostkowe oraz pokolenia,</w:t>
      </w:r>
    </w:p>
    <w:p w14:paraId="41BA002F" w14:textId="77777777" w:rsidR="001D5A3F" w:rsidRDefault="0000000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cechy i wartości pokolenia Z,</w:t>
      </w:r>
    </w:p>
    <w:p w14:paraId="17A5E6B7" w14:textId="77777777" w:rsidR="001D5A3F" w:rsidRDefault="0000000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natywne cyfrowe doświadczenie i orientacja na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media,</w:t>
      </w:r>
    </w:p>
    <w:p w14:paraId="5290B393" w14:textId="77777777" w:rsidR="001D5A3F" w:rsidRDefault="00000000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młodzieżowy, studencki dezyderat edukacji.</w:t>
      </w:r>
    </w:p>
    <w:p w14:paraId="1445F7FB" w14:textId="77777777" w:rsidR="001D5A3F" w:rsidRDefault="00000000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Zaproponowane zagadnienia prosimy traktować jako przykładowe obszary tematyczne. Plan sekcji będzie opracowany na podstawie zgłoszeń.</w:t>
      </w:r>
    </w:p>
    <w:p w14:paraId="5B470909" w14:textId="77777777" w:rsidR="001D5A3F" w:rsidRDefault="00000000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Plan konferencji:</w:t>
      </w:r>
    </w:p>
    <w:p w14:paraId="4F328898" w14:textId="77777777" w:rsidR="001D5A3F" w:rsidRDefault="00000000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Dzień 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poświęcamy na wymianę myśli, doświadczeń oraz komunikatów naukowych. </w:t>
      </w:r>
    </w:p>
    <w:p w14:paraId="60AEFF64" w14:textId="77777777" w:rsidR="001D5A3F" w:rsidRDefault="00000000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Wieczór w Klubie Studenckim </w:t>
      </w:r>
    </w:p>
    <w:p w14:paraId="348886CE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Dzień II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warsztaty i gra uliczna:</w:t>
      </w:r>
    </w:p>
    <w:p w14:paraId="74A860C1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mgr Joanna Król  - (Nie) Każdy ma potencjał,</w:t>
      </w:r>
    </w:p>
    <w:p w14:paraId="7A94B6BC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mgr Paulina Bieg - Nauczyciel poza systemem,</w:t>
      </w:r>
    </w:p>
    <w:p w14:paraId="3633366B" w14:textId="77777777" w:rsidR="001D5A3F" w:rsidRDefault="001D5A3F">
      <w:pPr>
        <w:spacing w:after="240" w:line="276" w:lineRule="auto"/>
        <w:rPr>
          <w:rFonts w:ascii="Times New Roman" w:eastAsia="Times New Roman" w:hAnsi="Times New Roman" w:cs="Times New Roman"/>
          <w:color w:val="6AA84F"/>
          <w:sz w:val="24"/>
          <w:szCs w:val="24"/>
        </w:rPr>
      </w:pPr>
    </w:p>
    <w:p w14:paraId="65BB84E7" w14:textId="77777777" w:rsidR="001D5A3F" w:rsidRDefault="0000000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gra 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iczna “Kaszuby challenge” - prowadzi IV JSM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/N</w:t>
      </w:r>
    </w:p>
    <w:p w14:paraId="65E6908B" w14:textId="77777777" w:rsidR="001D5A3F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Przewidujemy publikację artykułów pokonferencyjnych (po pozytywnych recenzjach) w czasopiśmie naukowym “Dociekania edukacyjne” wydawanym przez Uniwersytet Pomorski. </w:t>
      </w:r>
    </w:p>
    <w:p w14:paraId="594423A6" w14:textId="77777777" w:rsidR="001D5A3F" w:rsidRDefault="001D5A3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6187A83" w14:textId="77777777" w:rsidR="001D5A3F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Jednocześnie uprzejmie prosimy o przekazanie informacji osobom zainteresowanym uczestnictwem w tym wydarzeniu naukowym.</w:t>
      </w:r>
    </w:p>
    <w:p w14:paraId="1420B9F3" w14:textId="77777777" w:rsidR="001D5A3F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         </w:t>
      </w:r>
    </w:p>
    <w:p w14:paraId="468A6842" w14:textId="77777777" w:rsidR="001D5A3F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Zapraszamy do Słupska…!</w:t>
      </w:r>
    </w:p>
    <w:p w14:paraId="46CE82AB" w14:textId="77777777" w:rsidR="001D5A3F" w:rsidRDefault="001D5A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768"/>
          <w:sz w:val="24"/>
          <w:szCs w:val="24"/>
        </w:rPr>
      </w:pPr>
    </w:p>
    <w:p w14:paraId="7B77BA07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B276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WARUNKI UCZESTNICTWA W KONFERENCJI</w:t>
      </w:r>
    </w:p>
    <w:p w14:paraId="3B288B90" w14:textId="77777777" w:rsidR="001D5A3F" w:rsidRDefault="001D5A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D7EF83E" w14:textId="77777777" w:rsidR="001D5A3F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Zgłoszenia uczestnictwa przyjmujemy do 10 października 2025 roku poprzez:</w:t>
      </w:r>
    </w:p>
    <w:p w14:paraId="2B062FB4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E0499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b/>
            <w:color w:val="AE0499"/>
            <w:sz w:val="24"/>
            <w:szCs w:val="24"/>
            <w:u w:val="single"/>
          </w:rPr>
          <w:t>formularz zgłoszeniowy</w:t>
        </w:r>
      </w:hyperlink>
      <w:hyperlink r:id="rId13">
        <w:r>
          <w:rPr>
            <w:rFonts w:ascii="Times New Roman" w:eastAsia="Times New Roman" w:hAnsi="Times New Roman" w:cs="Times New Roman"/>
            <w:color w:val="AE0499"/>
            <w:sz w:val="24"/>
            <w:szCs w:val="24"/>
            <w:u w:val="single"/>
          </w:rPr>
          <w:t xml:space="preserve">: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https://docs.google.com/forms/d/e/1FAIpQLSeOS52-A77N3bk17J7HP_GKpMLOTiEM9l8ARmY-z8TxYp_EyA/viewform?usp=sharing</w:t>
        </w:r>
      </w:hyperlink>
    </w:p>
    <w:p w14:paraId="2760C351" w14:textId="77777777" w:rsidR="001D5A3F" w:rsidRDefault="00000000">
      <w:pPr>
        <w:spacing w:before="280" w:after="198" w:line="276" w:lineRule="auto"/>
        <w:jc w:val="center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OPŁATA</w:t>
      </w:r>
    </w:p>
    <w:p w14:paraId="4631B35F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Koszt udziału w konferencji 150 PLN.</w:t>
      </w:r>
    </w:p>
    <w:p w14:paraId="7BBB1F25" w14:textId="77777777" w:rsidR="001D5A3F" w:rsidRDefault="001D5A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4A6D443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 rachunku bankowego, na który należy dokonywać wpłaty: </w:t>
      </w:r>
    </w:p>
    <w:p w14:paraId="1F29F811" w14:textId="77777777" w:rsidR="001D5A3F" w:rsidRDefault="00000000">
      <w:pPr>
        <w:spacing w:after="2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02 1240 3770 1111 0000 4068 0617</w:t>
      </w:r>
    </w:p>
    <w:p w14:paraId="281E62F8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tytule wpłaty prosimy o podanie danych w następującej kolejności: (WAŻNE!)</w:t>
      </w:r>
    </w:p>
    <w:p w14:paraId="30C77FD0" w14:textId="77777777" w:rsidR="001D5A3F" w:rsidRDefault="00000000">
      <w:pPr>
        <w:spacing w:after="28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249-527, nazwisko i imię uczestnika, nazwa instytucji wpłacającej </w:t>
      </w:r>
    </w:p>
    <w:p w14:paraId="707F1F7C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Przelew z zagranicy:</w:t>
      </w:r>
    </w:p>
    <w:p w14:paraId="57E7B87A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SWIFT/BIC:  PKOPPLPW</w:t>
      </w:r>
    </w:p>
    <w:p w14:paraId="6F9D17D4" w14:textId="77777777" w:rsidR="001D5A3F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IBAN:  PL02124037701111000040680617</w:t>
      </w:r>
    </w:p>
    <w:p w14:paraId="78A8155A" w14:textId="77777777" w:rsidR="001D5A3F" w:rsidRDefault="001D5A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808EA" w14:textId="77777777" w:rsidR="001D5A3F" w:rsidRDefault="001D5A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AF683" w14:textId="77777777" w:rsidR="001D5A3F" w:rsidRDefault="001D5A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FE2F2" w14:textId="77777777" w:rsidR="001D5A3F" w:rsidRDefault="001D5A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23235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D025B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03480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AEB5D" w14:textId="77777777" w:rsidR="001D5A3F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Przedstawiamy Państwu nowy harmonogram konferencji: </w:t>
      </w:r>
    </w:p>
    <w:p w14:paraId="6B0438F5" w14:textId="77777777" w:rsidR="001D5A3F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1"/>
        <w:gridCol w:w="5022"/>
        <w:gridCol w:w="3018"/>
      </w:tblGrid>
      <w:tr w:rsidR="001D5A3F" w14:paraId="259BF9DC" w14:textId="77777777">
        <w:trPr>
          <w:trHeight w:val="285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9F7AE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F9E9C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49CB0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1D5A3F" w14:paraId="42D24DED" w14:textId="77777777">
        <w:trPr>
          <w:trHeight w:val="285"/>
        </w:trPr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324E" w14:textId="77777777" w:rsidR="001D5A3F" w:rsidRDefault="0000000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FBBD1" w14:textId="77777777" w:rsidR="001D5A3F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uczestnictwa w nowym terminie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526E8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10.10.2025 r. </w:t>
            </w:r>
          </w:p>
        </w:tc>
      </w:tr>
      <w:tr w:rsidR="001D5A3F" w14:paraId="63CC034D" w14:textId="77777777">
        <w:trPr>
          <w:trHeight w:val="285"/>
        </w:trPr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4470E" w14:textId="77777777" w:rsidR="001D5A3F" w:rsidRDefault="0000000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6A247" w14:textId="77777777" w:rsidR="001D5A3F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wniesienia opłaty konferencyjnej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C4E7D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15.10.2025 r.  </w:t>
            </w:r>
          </w:p>
        </w:tc>
      </w:tr>
      <w:tr w:rsidR="001D5A3F" w14:paraId="7D242B64" w14:textId="77777777">
        <w:trPr>
          <w:trHeight w:val="285"/>
        </w:trPr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77E69" w14:textId="77777777" w:rsidR="001D5A3F" w:rsidRDefault="0000000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94907" w14:textId="77777777" w:rsidR="001D5A3F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Ogłoszenie ostatecznego programu konferencji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364F1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16.10.2025 r.  </w:t>
            </w:r>
          </w:p>
        </w:tc>
      </w:tr>
      <w:tr w:rsidR="001D5A3F" w14:paraId="43CD268A" w14:textId="77777777">
        <w:trPr>
          <w:trHeight w:val="285"/>
        </w:trPr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A438" w14:textId="77777777" w:rsidR="001D5A3F" w:rsidRDefault="0000000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5F327" w14:textId="77777777" w:rsidR="001D5A3F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Konferencja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DEDEA" w14:textId="77777777" w:rsidR="001D5A3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20-21.10.2025 r.</w:t>
            </w:r>
          </w:p>
        </w:tc>
      </w:tr>
    </w:tbl>
    <w:p w14:paraId="304C51C7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A0A5E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Pytania prosimy kierować na adres: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edu.konferencja@gmail.com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CB87F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EE62F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dodatkowe</w:t>
      </w:r>
    </w:p>
    <w:p w14:paraId="65B17143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Siedziba Uczeln</w:t>
      </w:r>
      <w:r>
        <w:rPr>
          <w:rFonts w:ascii="Times New Roman" w:eastAsia="Times New Roman" w:hAnsi="Times New Roman" w:cs="Times New Roman"/>
          <w:sz w:val="24"/>
          <w:szCs w:val="24"/>
        </w:rPr>
        <w:t>i - Słupsk, ul. Westerplatte 64</w:t>
      </w:r>
    </w:p>
    <w:p w14:paraId="63530F86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Dojazd z dworca PKP do 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autobusem  nr 1, 8, 21;</w:t>
      </w:r>
    </w:p>
    <w:p w14:paraId="04876F02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Baza noclegowa:</w:t>
      </w:r>
    </w:p>
    <w:p w14:paraId="5ABA65B5" w14:textId="77777777" w:rsidR="001D5A3F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przy ul. Arciszewskiego 22 (Dom Studenta nr 1 (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ds1@upsl.edu.pl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Dom Studenta nr 3  (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ds3@upsl.edu.pl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DCC39F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96FB3" w14:textId="77777777" w:rsidR="001D5A3F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Atena</w:t>
      </w:r>
    </w:p>
    <w:p w14:paraId="5F4EDDB3" w14:textId="77777777" w:rsidR="001D5A3F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Biały Dom</w:t>
      </w:r>
    </w:p>
    <w:p w14:paraId="6F9BF44A" w14:textId="77777777" w:rsidR="001D5A3F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Hotel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Kluką</w:t>
      </w:r>
      <w:proofErr w:type="spellEnd"/>
    </w:p>
    <w:p w14:paraId="4CF7BA09" w14:textId="77777777" w:rsidR="001D5A3F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Piast</w:t>
      </w:r>
    </w:p>
    <w:p w14:paraId="56A8CE8C" w14:textId="77777777" w:rsidR="001D5A3F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 Zamkowy.</w:t>
      </w:r>
    </w:p>
    <w:p w14:paraId="2508C48D" w14:textId="77777777" w:rsidR="001D5A3F" w:rsidRDefault="001D5A3F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691A15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 zobaczyć:</w:t>
      </w:r>
    </w:p>
    <w:p w14:paraId="471A6EB2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https://www.slupsk.pl/turysta/zwiedz-okolice-miasta</w:t>
      </w:r>
    </w:p>
    <w:p w14:paraId="5C157F0D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Zamek Książąt Pomorskich</w:t>
      </w:r>
    </w:p>
    <w:p w14:paraId="3FB7EE23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https://www.slupsk.pl/turysta/warto-zobaczyc/zamek-ksiazat-pomorskich</w:t>
      </w:r>
    </w:p>
    <w:p w14:paraId="0E379B72" w14:textId="77777777" w:rsidR="001D5A3F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Muzeum Pomorza Środkowego Biały Spichlerz - wystawa Witkacy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(60 lat słupskiej kolekcji) -  https://muzeum.slupsk.pl/</w:t>
      </w:r>
    </w:p>
    <w:p w14:paraId="06531904" w14:textId="77777777" w:rsidR="001D5A3F" w:rsidRDefault="001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37590" w14:textId="77777777" w:rsidR="001D5A3F" w:rsidRDefault="00000000">
      <w:pPr>
        <w:spacing w:after="24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Serdecznie zapraszamy</w:t>
      </w:r>
    </w:p>
    <w:p w14:paraId="62F1D73F" w14:textId="77777777" w:rsidR="001D5A3F" w:rsidRDefault="0000000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705qk8duiu8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Prorektor ds. Studentów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dr hab. Anna Babicka – Wirkus, prof. UP,</w:t>
      </w:r>
    </w:p>
    <w:p w14:paraId="72DB8618" w14:textId="77777777" w:rsidR="001D5A3F" w:rsidRDefault="0000000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 - dr Grzegorz Piekarski</w:t>
      </w:r>
    </w:p>
    <w:p w14:paraId="6AB42A5F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Społeczność Studenckiego Koła Naukowego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EduSfera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CCA6ED5" w14:textId="77777777" w:rsidR="001D5A3F" w:rsidRDefault="001D5A3F">
      <w:pPr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14:paraId="1D0A9F92" w14:textId="77777777" w:rsidR="001D5A3F" w:rsidRDefault="001D5A3F">
      <w:pPr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14:paraId="3B9874BD" w14:textId="77777777" w:rsidR="001D5A3F" w:rsidRDefault="001D5A3F">
      <w:pPr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14:paraId="62C34230" w14:textId="77777777" w:rsidR="001D5A3F" w:rsidRDefault="00000000">
      <w:pPr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KOMITET NAUKOWY</w:t>
      </w:r>
    </w:p>
    <w:p w14:paraId="77CF08DF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dr hab. Anna Babicka, prof. UP – Wirkus, Prorektor ds. Studentów UP,</w:t>
      </w:r>
    </w:p>
    <w:p w14:paraId="5C944041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prof. dr hab. Daniel Kalinowski,</w:t>
      </w:r>
    </w:p>
    <w:p w14:paraId="3E71F786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prof. dr hab. Lech Witkowski</w:t>
      </w:r>
    </w:p>
    <w:p w14:paraId="35319776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dr hab. Monika Jaworska-Witkowska, prof. UP</w:t>
      </w:r>
    </w:p>
    <w:p w14:paraId="4A8C6428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dr hab. Oskar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Szwabowski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prof. UP</w:t>
      </w:r>
    </w:p>
    <w:p w14:paraId="06EB27A7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dr hab. Agnieszka Zalewska Meler, prof. UP</w:t>
      </w:r>
    </w:p>
    <w:p w14:paraId="065CF256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dr Dominika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Gruntkowska</w:t>
      </w:r>
      <w:proofErr w:type="spellEnd"/>
    </w:p>
    <w:p w14:paraId="36C9775A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dr Grzegorz Piekarski - Dyrektor Instytutu Pedagogiki i Psychologii UP</w:t>
      </w:r>
    </w:p>
    <w:p w14:paraId="69F494AE" w14:textId="77777777" w:rsidR="001D5A3F" w:rsidRDefault="001D5A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8C102" w14:textId="77777777" w:rsidR="001D5A3F" w:rsidRDefault="00000000">
      <w:pPr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KOMITET ORGANIZACYJNY</w:t>
      </w:r>
    </w:p>
    <w:p w14:paraId="701155D8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- dr Izabela Kasprowicz (opiekun SKN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EduSfera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641743CA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 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Apanel</w:t>
      </w:r>
      <w:proofErr w:type="spellEnd"/>
    </w:p>
    <w:p w14:paraId="6B909431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Iwona Gumowska</w:t>
      </w:r>
    </w:p>
    <w:p w14:paraId="249206A7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Lucyna Pacan – sekretarz </w:t>
      </w:r>
    </w:p>
    <w:p w14:paraId="1115E90C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Miotk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Szweda- przewodnicząca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SKN”EduSfera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09A2391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Czaja - studentka</w:t>
      </w:r>
    </w:p>
    <w:p w14:paraId="0453199E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Dowżycka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studentka</w:t>
      </w:r>
    </w:p>
    <w:p w14:paraId="030A6EC3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Karolina Grabowska - studentka</w:t>
      </w:r>
    </w:p>
    <w:p w14:paraId="4247D055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Natalia Jankowska - studentka</w:t>
      </w:r>
    </w:p>
    <w:p w14:paraId="58102E23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Teresa Juszko - studentka</w:t>
      </w:r>
    </w:p>
    <w:p w14:paraId="7FC6DCB6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Ewelina Kobyłecka - studentka</w:t>
      </w:r>
    </w:p>
    <w:p w14:paraId="0B0E36D2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Kinga Lehmann - studentka</w:t>
      </w:r>
    </w:p>
    <w:p w14:paraId="3B59BDC7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Lipińska - studentka</w:t>
      </w:r>
    </w:p>
    <w:p w14:paraId="7CD24A90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Edyta Mazur - studentka</w:t>
      </w:r>
    </w:p>
    <w:p w14:paraId="2A837D43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Klaudia Szymanek - studentka</w:t>
      </w:r>
    </w:p>
    <w:p w14:paraId="11692C10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Agnieszka Zielińska - studentka</w:t>
      </w:r>
    </w:p>
    <w:p w14:paraId="0ACC288C" w14:textId="77777777" w:rsidR="001D5A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Natalia Zubelewicz - studentka</w:t>
      </w:r>
    </w:p>
    <w:sectPr w:rsidR="001D5A3F">
      <w:pgSz w:w="11906" w:h="16838"/>
      <w:pgMar w:top="566" w:right="1417" w:bottom="694" w:left="141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CCE2" w14:textId="77777777" w:rsidR="00E2498C" w:rsidRDefault="00E2498C">
      <w:pPr>
        <w:spacing w:after="0" w:line="240" w:lineRule="auto"/>
      </w:pPr>
      <w:r>
        <w:separator/>
      </w:r>
    </w:p>
  </w:endnote>
  <w:endnote w:type="continuationSeparator" w:id="0">
    <w:p w14:paraId="5E9CE8FD" w14:textId="77777777" w:rsidR="00E2498C" w:rsidRDefault="00E2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84CE" w14:textId="77777777" w:rsidR="001D5A3F" w:rsidRDefault="001D5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9358" w14:textId="77777777" w:rsidR="00E2498C" w:rsidRDefault="00E2498C">
      <w:pPr>
        <w:spacing w:after="0" w:line="240" w:lineRule="auto"/>
      </w:pPr>
      <w:r>
        <w:separator/>
      </w:r>
    </w:p>
  </w:footnote>
  <w:footnote w:type="continuationSeparator" w:id="0">
    <w:p w14:paraId="1C3217F2" w14:textId="77777777" w:rsidR="00E2498C" w:rsidRDefault="00E2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8C07" w14:textId="77777777" w:rsidR="001D5A3F" w:rsidRDefault="001D5A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45D3" w14:textId="77777777" w:rsidR="001D5A3F" w:rsidRDefault="001D5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BC1"/>
    <w:multiLevelType w:val="multilevel"/>
    <w:tmpl w:val="E2C097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661201"/>
    <w:multiLevelType w:val="multilevel"/>
    <w:tmpl w:val="E2709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46137F"/>
    <w:multiLevelType w:val="multilevel"/>
    <w:tmpl w:val="20B2AE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0F5883"/>
    <w:multiLevelType w:val="multilevel"/>
    <w:tmpl w:val="D9042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CD78F8"/>
    <w:multiLevelType w:val="multilevel"/>
    <w:tmpl w:val="3012B2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94366478">
    <w:abstractNumId w:val="1"/>
  </w:num>
  <w:num w:numId="2" w16cid:durableId="1068454835">
    <w:abstractNumId w:val="3"/>
  </w:num>
  <w:num w:numId="3" w16cid:durableId="1442528681">
    <w:abstractNumId w:val="0"/>
  </w:num>
  <w:num w:numId="4" w16cid:durableId="6493083">
    <w:abstractNumId w:val="2"/>
  </w:num>
  <w:num w:numId="5" w16cid:durableId="1976595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3F"/>
    <w:rsid w:val="001D5A3F"/>
    <w:rsid w:val="004639BD"/>
    <w:rsid w:val="00673010"/>
    <w:rsid w:val="009909F3"/>
    <w:rsid w:val="00A07BCB"/>
    <w:rsid w:val="00DF4D6D"/>
    <w:rsid w:val="00E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71F2"/>
  <w15:docId w15:val="{22AE9D6C-CEAB-4843-9B4B-06410CF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3734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247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7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eOS52-A77N3bk17J7HP_GKpMLOTiEM9l8ARmY-z8TxYp_EyA/viewform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OS52-A77N3bk17J7HP_GKpMLOTiEM9l8ARmY-z8TxYp_EyA/viewform?usp=sharing" TargetMode="External"/><Relationship Id="rId17" Type="http://schemas.openxmlformats.org/officeDocument/2006/relationships/hyperlink" Target="mailto:ds3@upsl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1@upsl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edu.konferencja@gmail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google.com/forms/d/e/1FAIpQLSeOS52-A77N3bk17J7HP_GKpMLOTiEM9l8ARmY-z8TxYp_EyA/viewform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Kj3WSa5IYDRZZf9Ky66Jze9Uw==">CgMxLjAyDWguNzA1cWs4ZHVpdTg4AHIhMTZIeFpROGxqYW14bUVfbDFPSFZfOWNIMFBKbmpfRFhD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847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Zofia Parol</cp:lastModifiedBy>
  <cp:revision>2</cp:revision>
  <dcterms:created xsi:type="dcterms:W3CDTF">2025-05-30T15:40:00Z</dcterms:created>
  <dcterms:modified xsi:type="dcterms:W3CDTF">2025-05-30T15:40:00Z</dcterms:modified>
</cp:coreProperties>
</file>